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A2D" w:rsidRPr="000A6100" w:rsidRDefault="00406A2D" w:rsidP="00406A2D">
      <w:pPr>
        <w:pStyle w:val="Cmsor1"/>
        <w:spacing w:before="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x-none"/>
        </w:rPr>
        <w:t xml:space="preserve">Iktatószám: </w:t>
      </w:r>
    </w:p>
    <w:p w:rsidR="00406A2D" w:rsidRPr="000A6100" w:rsidRDefault="00406A2D" w:rsidP="00406A2D">
      <w:pPr>
        <w:pStyle w:val="Cmsor1"/>
        <w:spacing w:before="0"/>
        <w:jc w:val="center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</w:p>
    <w:p w:rsidR="00406A2D" w:rsidRDefault="00406A2D" w:rsidP="00406A2D">
      <w:pPr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lang w:eastAsia="x-none"/>
        </w:rPr>
        <w:t>HATÁROZATOK</w:t>
      </w:r>
    </w:p>
    <w:p w:rsidR="00406A2D" w:rsidRDefault="00406A2D" w:rsidP="00406A2D">
      <w:pPr>
        <w:spacing w:after="0"/>
        <w:rPr>
          <w:lang w:eastAsia="x-none"/>
        </w:rPr>
      </w:pPr>
    </w:p>
    <w:p w:rsidR="00406A2D" w:rsidRPr="000A6100" w:rsidRDefault="00406A2D" w:rsidP="00406A2D">
      <w:pPr>
        <w:pStyle w:val="Cmsor4"/>
        <w:spacing w:before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x-none"/>
        </w:rPr>
        <w:t xml:space="preserve">Budapest Főváros VII. kerület Erzsébetváros Önkormányzata </w:t>
      </w: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Polgármesterének</w:t>
      </w:r>
    </w:p>
    <w:p w:rsidR="00406A2D" w:rsidRDefault="00406A2D" w:rsidP="00406A2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2021. május 21</w:t>
      </w:r>
      <w:r>
        <w:rPr>
          <w:rFonts w:ascii="Times New Roman" w:hAnsi="Times New Roman"/>
          <w:b/>
          <w:bCs/>
          <w:sz w:val="24"/>
          <w:szCs w:val="24"/>
        </w:rPr>
        <w:t>-én</w:t>
      </w:r>
    </w:p>
    <w:p w:rsidR="00406A2D" w:rsidRDefault="00406A2D" w:rsidP="00406A2D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meghozott</w:t>
      </w:r>
    </w:p>
    <w:p w:rsidR="00406A2D" w:rsidRDefault="00406A2D" w:rsidP="00406A2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döntéséről</w:t>
      </w:r>
      <w:proofErr w:type="gramEnd"/>
    </w:p>
    <w:p w:rsidR="00406A2D" w:rsidRDefault="00406A2D" w:rsidP="00406A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06A2D" w:rsidRDefault="00406A2D" w:rsidP="00406A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06A2D" w:rsidRDefault="00406A2D" w:rsidP="00406A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06A2D" w:rsidRDefault="00406A2D" w:rsidP="00406A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06A2D" w:rsidRPr="00F22A0C" w:rsidRDefault="00406A2D" w:rsidP="00406A2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81A18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</w:t>
      </w:r>
      <w:r w:rsidR="00F45C9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503</w:t>
      </w:r>
      <w:bookmarkStart w:id="0" w:name="_GoBack"/>
      <w:bookmarkEnd w:id="0"/>
      <w:r w:rsidRPr="00181A1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/2021. (V.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21. </w:t>
      </w:r>
      <w:proofErr w:type="gramStart"/>
      <w:r w:rsidRPr="00181A1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proofErr w:type="gramEnd"/>
      <w:r w:rsidRPr="00181A1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 w:rsidRPr="00F22A0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F22A0C">
        <w:rPr>
          <w:rFonts w:ascii="Times New Roman" w:hAnsi="Times New Roman"/>
          <w:b/>
          <w:sz w:val="24"/>
          <w:szCs w:val="24"/>
          <w:u w:val="single"/>
        </w:rPr>
        <w:t>„Bp. VII. Verseny utcai új épület-tervezés 2.”</w:t>
      </w:r>
      <w:r w:rsidRPr="00F22A0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F22A0C">
        <w:rPr>
          <w:rFonts w:ascii="Times New Roman" w:hAnsi="Times New Roman"/>
          <w:b/>
          <w:sz w:val="24"/>
          <w:szCs w:val="24"/>
          <w:u w:val="single"/>
        </w:rPr>
        <w:t xml:space="preserve">tárgyú </w:t>
      </w:r>
      <w:r w:rsidRPr="00F22A0C">
        <w:rPr>
          <w:rFonts w:ascii="Times New Roman" w:hAnsi="Times New Roman"/>
          <w:b/>
          <w:color w:val="000000"/>
          <w:sz w:val="24"/>
          <w:szCs w:val="24"/>
          <w:u w:val="single"/>
        </w:rPr>
        <w:t>közbeszerzési eljárás kapcsán az ajánlatok érvényessége, érvénytelensége tárgyában</w:t>
      </w:r>
    </w:p>
    <w:p w:rsidR="00406A2D" w:rsidRPr="00066669" w:rsidRDefault="00406A2D" w:rsidP="00406A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6A2D" w:rsidRPr="000D251D" w:rsidRDefault="00406A2D" w:rsidP="00406A2D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C0750">
        <w:rPr>
          <w:rFonts w:ascii="Times New Roman" w:hAnsi="Times New Roman"/>
          <w:sz w:val="24"/>
          <w:szCs w:val="24"/>
        </w:rPr>
        <w:t>Budapest Főváros VII. Kerület Erzsébetváros Önkormányzatának Polgármestere a katasztrófavédelemről és a hozzá kapcsolódó egyes törvények módosításáról szóló 2011. évi CXXVIII. törvény 46.§ (4) bekezdésében fo</w:t>
      </w:r>
      <w:r>
        <w:rPr>
          <w:rFonts w:ascii="Times New Roman" w:hAnsi="Times New Roman"/>
          <w:sz w:val="24"/>
          <w:szCs w:val="24"/>
        </w:rPr>
        <w:t xml:space="preserve">glalt jogkörében </w:t>
      </w:r>
      <w:r>
        <w:rPr>
          <w:rFonts w:ascii="Times New Roman" w:hAnsi="Times New Roman"/>
          <w:sz w:val="24"/>
          <w:szCs w:val="24"/>
          <w:lang w:val="x-none"/>
        </w:rPr>
        <w:t xml:space="preserve">a 746/2020. (XI.06.) számú határozatával a </w:t>
      </w:r>
      <w:r>
        <w:rPr>
          <w:rFonts w:ascii="Times New Roman" w:hAnsi="Times New Roman"/>
          <w:sz w:val="24"/>
          <w:szCs w:val="24"/>
        </w:rPr>
        <w:t xml:space="preserve">Pénzügyi és Kerületfejlesztési </w:t>
      </w:r>
      <w:r>
        <w:rPr>
          <w:rFonts w:ascii="Times New Roman" w:hAnsi="Times New Roman"/>
          <w:sz w:val="24"/>
          <w:szCs w:val="24"/>
          <w:lang w:val="x-none"/>
        </w:rPr>
        <w:t>Bizottságtól visszavont feladat- és hatáskörében úgy dönt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66669">
        <w:rPr>
          <w:rFonts w:ascii="Times New Roman" w:hAnsi="Times New Roman"/>
          <w:sz w:val="24"/>
          <w:szCs w:val="24"/>
        </w:rPr>
        <w:t xml:space="preserve">hogy a </w:t>
      </w:r>
      <w:r>
        <w:rPr>
          <w:rFonts w:ascii="Times New Roman" w:hAnsi="Times New Roman"/>
          <w:sz w:val="24"/>
          <w:szCs w:val="24"/>
        </w:rPr>
        <w:t>B</w:t>
      </w:r>
      <w:r w:rsidRPr="00066669">
        <w:rPr>
          <w:rFonts w:ascii="Times New Roman" w:hAnsi="Times New Roman"/>
          <w:sz w:val="24"/>
          <w:szCs w:val="24"/>
        </w:rPr>
        <w:t>írálóbizottság ajánlatok érvényessége, érvénytelensége tárgyában tett javaslatát elfogadja</w:t>
      </w:r>
      <w:r w:rsidRPr="009C0750">
        <w:rPr>
          <w:rFonts w:ascii="Times New Roman" w:hAnsi="Times New Roman"/>
          <w:sz w:val="24"/>
          <w:szCs w:val="24"/>
        </w:rPr>
        <w:t xml:space="preserve"> és a </w:t>
      </w:r>
      <w:r w:rsidRPr="00954B3A">
        <w:rPr>
          <w:rFonts w:ascii="Times New Roman" w:eastAsia="Calibri" w:hAnsi="Times New Roman"/>
          <w:i/>
          <w:sz w:val="24"/>
          <w:szCs w:val="24"/>
        </w:rPr>
        <w:t>„</w:t>
      </w:r>
      <w:r w:rsidRPr="00954B3A">
        <w:rPr>
          <w:rFonts w:ascii="Times New Roman" w:hAnsi="Times New Roman"/>
          <w:sz w:val="24"/>
          <w:szCs w:val="24"/>
        </w:rPr>
        <w:t>Bp. VII. Verseny utcai új épület-tervezés 2.</w:t>
      </w:r>
      <w:proofErr w:type="gramStart"/>
      <w:r w:rsidRPr="00954B3A">
        <w:rPr>
          <w:rFonts w:ascii="Times New Roman" w:hAnsi="Times New Roman"/>
          <w:sz w:val="24"/>
          <w:szCs w:val="24"/>
        </w:rPr>
        <w:t>”</w:t>
      </w:r>
      <w:r w:rsidRPr="00954B3A">
        <w:rPr>
          <w:rFonts w:ascii="Times New Roman" w:hAnsi="Times New Roman"/>
          <w:i/>
          <w:sz w:val="24"/>
          <w:szCs w:val="24"/>
        </w:rPr>
        <w:t xml:space="preserve"> </w:t>
      </w:r>
      <w:r w:rsidRPr="00954B3A">
        <w:rPr>
          <w:rFonts w:ascii="Times New Roman" w:hAnsi="Times New Roman"/>
          <w:sz w:val="24"/>
          <w:szCs w:val="24"/>
        </w:rPr>
        <w:t xml:space="preserve"> tárgyú</w:t>
      </w:r>
      <w:proofErr w:type="gramEnd"/>
      <w:r w:rsidRPr="009C0750">
        <w:rPr>
          <w:rFonts w:ascii="Times New Roman" w:hAnsi="Times New Roman"/>
          <w:sz w:val="24"/>
          <w:szCs w:val="24"/>
        </w:rPr>
        <w:t xml:space="preserve"> </w:t>
      </w:r>
      <w:r w:rsidRPr="009C0750">
        <w:rPr>
          <w:rFonts w:ascii="Times New Roman" w:hAnsi="Times New Roman"/>
          <w:color w:val="000000"/>
          <w:sz w:val="24"/>
          <w:szCs w:val="24"/>
        </w:rPr>
        <w:t xml:space="preserve">közbeszerzési eljárás során </w:t>
      </w:r>
      <w:r w:rsidRPr="009C0750">
        <w:rPr>
          <w:rFonts w:ascii="Times New Roman" w:hAnsi="Times New Roman"/>
          <w:sz w:val="24"/>
          <w:szCs w:val="24"/>
        </w:rPr>
        <w:t xml:space="preserve">a </w:t>
      </w:r>
      <w:r w:rsidRPr="00974335">
        <w:rPr>
          <w:rFonts w:ascii="Times New Roman" w:hAnsi="Times New Roman"/>
          <w:b/>
          <w:bCs/>
          <w:sz w:val="24"/>
          <w:szCs w:val="24"/>
        </w:rPr>
        <w:t xml:space="preserve">Global Terv Kft. </w:t>
      </w:r>
      <w:r w:rsidRPr="00F2393B">
        <w:rPr>
          <w:rFonts w:ascii="Times New Roman" w:hAnsi="Times New Roman"/>
          <w:b/>
          <w:bCs/>
          <w:sz w:val="24"/>
          <w:szCs w:val="24"/>
        </w:rPr>
        <w:t>(1143 Budapest, Stefánia út 81.) és</w:t>
      </w:r>
      <w:r w:rsidRPr="00974335">
        <w:rPr>
          <w:rFonts w:ascii="Times New Roman" w:hAnsi="Times New Roman"/>
          <w:b/>
          <w:bCs/>
          <w:sz w:val="24"/>
          <w:szCs w:val="24"/>
        </w:rPr>
        <w:t xml:space="preserve"> Örökségvédelmi Tervező és Szolgáltató Kft. </w:t>
      </w:r>
      <w:r w:rsidRPr="00F2393B">
        <w:rPr>
          <w:rFonts w:ascii="Times New Roman" w:hAnsi="Times New Roman"/>
          <w:b/>
          <w:bCs/>
          <w:sz w:val="24"/>
          <w:szCs w:val="24"/>
        </w:rPr>
        <w:t>(1114 Budapest, Bartók Béla út 35. III. em. 2.)</w:t>
      </w:r>
      <w:r w:rsidRPr="00974335">
        <w:rPr>
          <w:rFonts w:ascii="Times New Roman" w:hAnsi="Times New Roman"/>
          <w:b/>
          <w:bCs/>
          <w:sz w:val="24"/>
          <w:szCs w:val="24"/>
        </w:rPr>
        <w:t xml:space="preserve"> közös Ajánlattevők </w:t>
      </w:r>
      <w:r>
        <w:rPr>
          <w:rFonts w:ascii="Times New Roman" w:hAnsi="Times New Roman"/>
          <w:sz w:val="24"/>
          <w:szCs w:val="24"/>
        </w:rPr>
        <w:t>ajánlatát</w:t>
      </w:r>
      <w:r w:rsidRPr="00066669">
        <w:rPr>
          <w:rFonts w:ascii="Times New Roman" w:hAnsi="Times New Roman"/>
          <w:sz w:val="24"/>
          <w:szCs w:val="24"/>
        </w:rPr>
        <w:t xml:space="preserve"> </w:t>
      </w:r>
      <w:r w:rsidRPr="007244A7">
        <w:rPr>
          <w:rFonts w:ascii="Times New Roman" w:hAnsi="Times New Roman"/>
          <w:sz w:val="24"/>
          <w:szCs w:val="24"/>
        </w:rPr>
        <w:t xml:space="preserve">a Kbt. 71. </w:t>
      </w:r>
      <w:r>
        <w:rPr>
          <w:rFonts w:ascii="Times New Roman" w:hAnsi="Times New Roman"/>
          <w:sz w:val="24"/>
          <w:szCs w:val="24"/>
        </w:rPr>
        <w:t>§ (9) bekezdés a) pontja</w:t>
      </w:r>
      <w:r w:rsidRPr="00B7518A">
        <w:rPr>
          <w:rFonts w:ascii="Times New Roman" w:hAnsi="Times New Roman"/>
          <w:bCs/>
          <w:sz w:val="24"/>
          <w:szCs w:val="24"/>
        </w:rPr>
        <w:t xml:space="preserve"> és </w:t>
      </w:r>
      <w:proofErr w:type="gramStart"/>
      <w:r w:rsidRPr="00B7518A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B7518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244A7">
        <w:rPr>
          <w:rFonts w:ascii="Times New Roman" w:hAnsi="Times New Roman"/>
          <w:sz w:val="24"/>
          <w:szCs w:val="24"/>
        </w:rPr>
        <w:t>a</w:t>
      </w:r>
      <w:proofErr w:type="spellEnd"/>
      <w:r w:rsidRPr="007244A7"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bt. 73. § (1) bekezdés e) pontjára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66669">
        <w:rPr>
          <w:rFonts w:ascii="Times New Roman" w:hAnsi="Times New Roman"/>
          <w:sz w:val="24"/>
          <w:szCs w:val="24"/>
        </w:rPr>
        <w:t xml:space="preserve">tekintettel </w:t>
      </w:r>
      <w:r w:rsidRPr="00066669">
        <w:rPr>
          <w:rFonts w:ascii="Times New Roman" w:hAnsi="Times New Roman"/>
          <w:sz w:val="24"/>
          <w:szCs w:val="24"/>
          <w:u w:val="single"/>
        </w:rPr>
        <w:t>érvénytelenné nyilvánítja</w:t>
      </w:r>
      <w:r w:rsidRPr="00066669">
        <w:rPr>
          <w:rFonts w:ascii="Times New Roman" w:hAnsi="Times New Roman"/>
          <w:sz w:val="24"/>
          <w:szCs w:val="24"/>
        </w:rPr>
        <w:t>.</w:t>
      </w:r>
    </w:p>
    <w:p w:rsidR="00406A2D" w:rsidRDefault="00406A2D" w:rsidP="00406A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406A2D" w:rsidRDefault="00406A2D" w:rsidP="00406A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406A2D" w:rsidRPr="00066669" w:rsidRDefault="00406A2D" w:rsidP="00406A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06A2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Felelős</w:t>
      </w:r>
      <w:r w:rsidRPr="00066669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Pr="00066669">
        <w:rPr>
          <w:rFonts w:ascii="Times New Roman" w:hAnsi="Times New Roman"/>
          <w:color w:val="000000"/>
          <w:sz w:val="24"/>
          <w:szCs w:val="24"/>
        </w:rPr>
        <w:tab/>
        <w:t>Niedermüller Péter polgármester</w:t>
      </w:r>
    </w:p>
    <w:p w:rsidR="00406A2D" w:rsidRPr="00406A2D" w:rsidRDefault="00406A2D" w:rsidP="00406A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06A2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Határidő:</w:t>
      </w:r>
      <w:r w:rsidRPr="00066669">
        <w:rPr>
          <w:rFonts w:ascii="Times New Roman" w:hAnsi="Times New Roman"/>
          <w:color w:val="000000"/>
          <w:sz w:val="24"/>
          <w:szCs w:val="24"/>
        </w:rPr>
        <w:tab/>
        <w:t>azonnal</w:t>
      </w:r>
    </w:p>
    <w:p w:rsidR="00406A2D" w:rsidRPr="00FA2020" w:rsidRDefault="00406A2D" w:rsidP="00406A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050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94050F">
        <w:rPr>
          <w:rFonts w:ascii="Times New Roman" w:hAnsi="Times New Roman"/>
          <w:sz w:val="24"/>
          <w:szCs w:val="24"/>
          <w:u w:val="single"/>
        </w:rPr>
        <w:t>:</w:t>
      </w:r>
      <w:r w:rsidRPr="0094050F">
        <w:rPr>
          <w:rFonts w:ascii="Times New Roman" w:eastAsia="Calibri" w:hAnsi="Times New Roman"/>
          <w:sz w:val="24"/>
          <w:szCs w:val="24"/>
        </w:rPr>
        <w:t xml:space="preserve"> </w:t>
      </w:r>
      <w:r w:rsidRPr="007F6492">
        <w:rPr>
          <w:rFonts w:ascii="Times New Roman" w:hAnsi="Times New Roman"/>
          <w:sz w:val="24"/>
          <w:szCs w:val="24"/>
        </w:rPr>
        <w:t>dr. Nagy Erika</w:t>
      </w:r>
      <w:r>
        <w:rPr>
          <w:rFonts w:ascii="Times New Roman" w:hAnsi="Times New Roman"/>
          <w:sz w:val="24"/>
          <w:szCs w:val="24"/>
        </w:rPr>
        <w:t xml:space="preserve"> irodavezető</w:t>
      </w:r>
    </w:p>
    <w:p w:rsidR="00406A2D" w:rsidRPr="00F8464B" w:rsidRDefault="00406A2D" w:rsidP="00406A2D">
      <w:pPr>
        <w:widowControl w:val="0"/>
        <w:autoSpaceDE w:val="0"/>
        <w:autoSpaceDN w:val="0"/>
        <w:adjustRightInd w:val="0"/>
        <w:spacing w:after="24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</w:p>
    <w:p w:rsidR="00406A2D" w:rsidRPr="0094050F" w:rsidRDefault="00406A2D" w:rsidP="00406A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6A2D" w:rsidRPr="007D3490" w:rsidRDefault="00406A2D" w:rsidP="00406A2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6A2D" w:rsidRDefault="00406A2D" w:rsidP="00406A2D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406A2D" w:rsidRDefault="00406A2D" w:rsidP="00406A2D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406A2D" w:rsidRDefault="00406A2D" w:rsidP="00406A2D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Dr. Laza Margit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Niedermüller Péter</w:t>
      </w:r>
    </w:p>
    <w:p w:rsidR="00406A2D" w:rsidRPr="00114B52" w:rsidRDefault="00406A2D" w:rsidP="00406A2D">
      <w:pPr>
        <w:pStyle w:val="llb"/>
        <w:rPr>
          <w:rFonts w:ascii="Calibri" w:hAnsi="Calibri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Jegyző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Polgármester</w:t>
      </w:r>
      <w:proofErr w:type="gramEnd"/>
    </w:p>
    <w:p w:rsidR="00270B04" w:rsidRDefault="00270B04"/>
    <w:sectPr w:rsidR="00270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A2D"/>
    <w:rsid w:val="00270B04"/>
    <w:rsid w:val="00406A2D"/>
    <w:rsid w:val="00F4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615E8-B59D-4971-B649-E237C738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6A2D"/>
    <w:rPr>
      <w:rFonts w:eastAsia="SimSun"/>
    </w:rPr>
  </w:style>
  <w:style w:type="paragraph" w:styleId="Cmsor1">
    <w:name w:val="heading 1"/>
    <w:basedOn w:val="Norml"/>
    <w:next w:val="Norml"/>
    <w:link w:val="Cmsor1Char"/>
    <w:uiPriority w:val="9"/>
    <w:qFormat/>
    <w:rsid w:val="00406A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406A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06A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rsid w:val="00406A2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lb">
    <w:name w:val="footer"/>
    <w:basedOn w:val="Norml"/>
    <w:link w:val="llbChar"/>
    <w:uiPriority w:val="99"/>
    <w:unhideWhenUsed/>
    <w:rsid w:val="00406A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06A2D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246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2</vt:i4>
      </vt:variant>
    </vt:vector>
  </HeadingPairs>
  <TitlesOfParts>
    <vt:vector size="3" baseType="lpstr">
      <vt:lpstr/>
      <vt:lpstr>Iktatószám: </vt:lpstr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2021-05-21T06:31:00Z</dcterms:created>
  <dcterms:modified xsi:type="dcterms:W3CDTF">2021-05-21T06:53:00Z</dcterms:modified>
</cp:coreProperties>
</file>